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DA" w:rsidRDefault="004A3906" w:rsidP="00BF30DA">
      <w:pPr>
        <w:spacing w:after="0" w:line="36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0" b="0"/>
            <wp:docPr id="1" name="Рисунок 1" descr="C:\Users\школа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00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59D" w:rsidRDefault="0099359D" w:rsidP="00BF30DA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59D" w:rsidRDefault="0099359D" w:rsidP="00BF30DA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59D" w:rsidRDefault="0099359D" w:rsidP="00BF30DA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43" w:rsidRPr="001136FB" w:rsidRDefault="004A3906" w:rsidP="004A3906">
      <w:pPr>
        <w:spacing w:after="0" w:line="360" w:lineRule="auto"/>
        <w:rPr>
          <w:rFonts w:ascii="Times New Roman" w:eastAsia="Calibri" w:hAnsi="Times New Roman" w:cs="Times New Roman"/>
          <w:color w:val="000000"/>
          <w:sz w:val="36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bookmarkStart w:id="0" w:name="_GoBack"/>
      <w:bookmarkEnd w:id="0"/>
      <w:r w:rsidR="0051306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B3E96" w:rsidRPr="000453B4" w:rsidRDefault="005B3E96" w:rsidP="005B3E96">
      <w:pPr>
        <w:pStyle w:val="a4"/>
        <w:ind w:firstLine="708"/>
        <w:rPr>
          <w:bCs/>
          <w:szCs w:val="24"/>
        </w:rPr>
      </w:pPr>
      <w:r w:rsidRPr="000453B4">
        <w:rPr>
          <w:szCs w:val="24"/>
        </w:rPr>
        <w:t xml:space="preserve">Рабочая программа учебного курса «Основы безопасности жизнедеятельности» (далее – ОБЖ) для </w:t>
      </w:r>
      <w:r>
        <w:rPr>
          <w:b/>
          <w:szCs w:val="24"/>
        </w:rPr>
        <w:t>9</w:t>
      </w:r>
      <w:r w:rsidRPr="000453B4">
        <w:rPr>
          <w:b/>
          <w:szCs w:val="24"/>
        </w:rPr>
        <w:t xml:space="preserve"> класса</w:t>
      </w:r>
      <w:r w:rsidRPr="000453B4">
        <w:rPr>
          <w:szCs w:val="24"/>
        </w:rPr>
        <w:t xml:space="preserve"> (далее – Рабочая программа) составлена на основе авторской образовательной программы под общей редакцией А.Т. Смирнова (</w:t>
      </w:r>
      <w:r w:rsidRPr="000453B4">
        <w:rPr>
          <w:bCs/>
          <w:szCs w:val="24"/>
        </w:rPr>
        <w:t>программа по курсу «Основы безопасности жизнедеятельности» для 5-11 классов общеобразовательных учреждений, авторы А.Т. Смирнов, Б.О.Хренников, М.В. Маслов //Программы общеобразовательных учреждений. Основы безопасности жизнедеятельности. 5-11 классы /под общей редакцией А.Т. Смирнова. - М.: Просвещение, 2011).</w:t>
      </w:r>
    </w:p>
    <w:p w:rsidR="005B3E96" w:rsidRPr="000453B4" w:rsidRDefault="005B3E96" w:rsidP="005B3E9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453B4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включающий: школьный учебник для </w:t>
      </w:r>
      <w:r>
        <w:rPr>
          <w:rFonts w:ascii="Times New Roman" w:hAnsi="Times New Roman"/>
          <w:sz w:val="24"/>
          <w:szCs w:val="24"/>
        </w:rPr>
        <w:t>9</w:t>
      </w:r>
      <w:r w:rsidRPr="000453B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</w:t>
      </w:r>
      <w:r w:rsidRPr="000453B4">
        <w:rPr>
          <w:rFonts w:ascii="Times New Roman" w:eastAsia="Times New Roman" w:hAnsi="Times New Roman" w:cs="Times New Roman"/>
          <w:sz w:val="24"/>
          <w:szCs w:val="24"/>
        </w:rPr>
        <w:t xml:space="preserve"> «Основы безопасности жизнедеятельности» (Смирнов А.Т. Хренников Б.О. под редакцией Смирнова А.Т. Москва. Издательство «Просвещение», 20</w:t>
      </w:r>
      <w:r w:rsidR="00E4768D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0453B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453B4">
        <w:rPr>
          <w:rFonts w:ascii="Times New Roman" w:eastAsia="Times New Roman" w:hAnsi="Times New Roman" w:cs="Times New Roman"/>
          <w:sz w:val="24"/>
          <w:szCs w:val="24"/>
        </w:rPr>
        <w:t>г.), включённый в</w:t>
      </w:r>
      <w:r w:rsidRPr="000453B4">
        <w:rPr>
          <w:rFonts w:ascii="Times New Roman" w:eastAsia="Times New Roman" w:hAnsi="Times New Roman" w:cs="Times New Roman"/>
          <w:bCs/>
          <w:sz w:val="24"/>
          <w:szCs w:val="24"/>
        </w:rPr>
        <w:t xml:space="preserve">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</w:t>
      </w:r>
      <w:r w:rsidR="00E4768D">
        <w:rPr>
          <w:rFonts w:ascii="Times New Roman" w:eastAsia="Times New Roman" w:hAnsi="Times New Roman" w:cs="Times New Roman"/>
          <w:bCs/>
          <w:sz w:val="24"/>
          <w:szCs w:val="24"/>
        </w:rPr>
        <w:t>общеобразовательных учреждениях</w:t>
      </w:r>
      <w:r w:rsidRPr="000453B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B3E96" w:rsidRPr="000453B4" w:rsidRDefault="005B3E96" w:rsidP="005B3E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3B4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</w:t>
      </w:r>
      <w:r w:rsidRPr="00E4768D">
        <w:rPr>
          <w:rFonts w:ascii="Times New Roman" w:eastAsia="Times New Roman" w:hAnsi="Times New Roman" w:cs="Times New Roman"/>
          <w:sz w:val="24"/>
          <w:szCs w:val="24"/>
        </w:rPr>
        <w:t>предусмотренные региональным компонентом</w:t>
      </w:r>
      <w:r w:rsidRPr="000453B4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образовательного стандарта основного общего образования по ОБЖ и авторской программой учебного курса. Изменений в авторскую образовательную программу под общей редакцией А.Т. Смирнова (</w:t>
      </w:r>
      <w:r w:rsidRPr="000453B4">
        <w:rPr>
          <w:rFonts w:ascii="Times New Roman" w:eastAsia="Times New Roman" w:hAnsi="Times New Roman" w:cs="Times New Roman"/>
          <w:bCs/>
          <w:sz w:val="24"/>
          <w:szCs w:val="24"/>
        </w:rPr>
        <w:t>программа по курсу «Основы безопасности жизнедеятельности» для 5-11 классов общеобразовательных учреждений) не внесено.</w:t>
      </w:r>
    </w:p>
    <w:p w:rsidR="005B3E96" w:rsidRPr="000453B4" w:rsidRDefault="005B3E96" w:rsidP="005B3E96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3B4">
        <w:rPr>
          <w:rFonts w:ascii="Times New Roman" w:eastAsia="Times New Roman" w:hAnsi="Times New Roman" w:cs="Times New Roman"/>
          <w:sz w:val="24"/>
          <w:szCs w:val="24"/>
        </w:rPr>
        <w:t>Курс «Основы безопасности жизнедеятельности» предназначен для воспитания личности безопасного типа, хорошо знакомой с современными проблемами безопасности жизни и жизнедеятельности человека, осознающей их исключительную важность, стремящейся решать эти проблемы, разумно сочетая личные интересы с интересами общества.</w:t>
      </w:r>
    </w:p>
    <w:p w:rsidR="007D2A43" w:rsidRPr="005B3E96" w:rsidRDefault="007D2A43" w:rsidP="005B3E96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Цель обучения:</w:t>
      </w:r>
      <w:r w:rsidRPr="005B3E96">
        <w:rPr>
          <w:rFonts w:ascii="Times New Roman" w:hAnsi="Times New Roman" w:cs="Times New Roman"/>
          <w:sz w:val="24"/>
          <w:szCs w:val="24"/>
        </w:rPr>
        <w:t xml:space="preserve"> освоение знаний о безопасном поведении человека в опасных и чрезвычайных</w:t>
      </w:r>
      <w:r w:rsidR="005B3E96">
        <w:rPr>
          <w:rFonts w:ascii="Times New Roman" w:hAnsi="Times New Roman" w:cs="Times New Roman"/>
          <w:sz w:val="24"/>
          <w:szCs w:val="24"/>
        </w:rPr>
        <w:t xml:space="preserve"> </w:t>
      </w:r>
      <w:r w:rsidRPr="005B3E96">
        <w:rPr>
          <w:rFonts w:ascii="Times New Roman" w:hAnsi="Times New Roman" w:cs="Times New Roman"/>
          <w:sz w:val="24"/>
          <w:szCs w:val="24"/>
        </w:rPr>
        <w:t>ситуациях природного, техногенного и социального характера; о здоровье и здоровом образе жизни;</w:t>
      </w:r>
      <w:r w:rsidR="005B3E96">
        <w:rPr>
          <w:rFonts w:ascii="Times New Roman" w:hAnsi="Times New Roman" w:cs="Times New Roman"/>
          <w:sz w:val="24"/>
          <w:szCs w:val="24"/>
        </w:rPr>
        <w:t xml:space="preserve"> о</w:t>
      </w:r>
      <w:r w:rsidRPr="005B3E96">
        <w:rPr>
          <w:rFonts w:ascii="Times New Roman" w:hAnsi="Times New Roman" w:cs="Times New Roman"/>
          <w:sz w:val="24"/>
          <w:szCs w:val="24"/>
        </w:rPr>
        <w:t xml:space="preserve"> государственной системе защиты населения от опасных и чрезвычайных ситуаций; об обязанностях </w:t>
      </w:r>
      <w:r w:rsidR="005B3E96">
        <w:rPr>
          <w:rFonts w:ascii="Times New Roman" w:hAnsi="Times New Roman" w:cs="Times New Roman"/>
          <w:sz w:val="24"/>
          <w:szCs w:val="24"/>
        </w:rPr>
        <w:t xml:space="preserve"> </w:t>
      </w:r>
      <w:r w:rsidRPr="005B3E96">
        <w:rPr>
          <w:rFonts w:ascii="Times New Roman" w:hAnsi="Times New Roman" w:cs="Times New Roman"/>
          <w:sz w:val="24"/>
          <w:szCs w:val="24"/>
        </w:rPr>
        <w:t>граждан по защите</w:t>
      </w:r>
      <w:r w:rsidR="005B3E96">
        <w:rPr>
          <w:rFonts w:ascii="Times New Roman" w:hAnsi="Times New Roman" w:cs="Times New Roman"/>
          <w:sz w:val="24"/>
          <w:szCs w:val="24"/>
        </w:rPr>
        <w:t xml:space="preserve"> </w:t>
      </w:r>
      <w:r w:rsidRPr="005B3E96">
        <w:rPr>
          <w:rFonts w:ascii="Times New Roman" w:hAnsi="Times New Roman" w:cs="Times New Roman"/>
          <w:sz w:val="24"/>
          <w:szCs w:val="24"/>
        </w:rPr>
        <w:t>государства</w:t>
      </w:r>
      <w:r w:rsidR="005B3E96">
        <w:rPr>
          <w:rFonts w:ascii="Times New Roman" w:hAnsi="Times New Roman" w:cs="Times New Roman"/>
          <w:sz w:val="24"/>
          <w:szCs w:val="24"/>
        </w:rPr>
        <w:t xml:space="preserve"> </w:t>
      </w:r>
      <w:r w:rsidRPr="005B3E96">
        <w:rPr>
          <w:rFonts w:ascii="Times New Roman" w:hAnsi="Times New Roman" w:cs="Times New Roman"/>
          <w:sz w:val="24"/>
          <w:szCs w:val="24"/>
        </w:rPr>
        <w:t>в соответствии с учебным планом образовательного учреждения в 9 классе на учебный курс</w:t>
      </w:r>
      <w:r w:rsidR="005B3E96">
        <w:rPr>
          <w:rFonts w:ascii="Times New Roman" w:hAnsi="Times New Roman" w:cs="Times New Roman"/>
          <w:sz w:val="24"/>
          <w:szCs w:val="24"/>
        </w:rPr>
        <w:t xml:space="preserve"> </w:t>
      </w:r>
      <w:r w:rsidRPr="005B3E96">
        <w:rPr>
          <w:rFonts w:ascii="Times New Roman" w:hAnsi="Times New Roman" w:cs="Times New Roman"/>
          <w:sz w:val="24"/>
          <w:szCs w:val="24"/>
        </w:rPr>
        <w:t xml:space="preserve"> «Основы  безопасности жизнедеятельности»  отводится 34 часа (из расчета 1 час в  неделю) </w:t>
      </w:r>
      <w:r w:rsidR="00546241" w:rsidRPr="005B3E96">
        <w:rPr>
          <w:rFonts w:ascii="Times New Roman" w:hAnsi="Times New Roman" w:cs="Times New Roman"/>
          <w:sz w:val="24"/>
          <w:szCs w:val="24"/>
        </w:rPr>
        <w:t>в том числе контрольных работ – 1, творческих работ -1.</w:t>
      </w:r>
    </w:p>
    <w:p w:rsidR="007D2A43" w:rsidRPr="005B3E96" w:rsidRDefault="007D2A43" w:rsidP="005B3E96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E96">
        <w:rPr>
          <w:rFonts w:ascii="Times New Roman" w:hAnsi="Times New Roman" w:cs="Times New Roman"/>
          <w:sz w:val="24"/>
          <w:szCs w:val="24"/>
        </w:rPr>
        <w:tab/>
      </w:r>
      <w:r w:rsidRPr="005B3E96">
        <w:rPr>
          <w:rFonts w:ascii="Times New Roman" w:hAnsi="Times New Roman" w:cs="Times New Roman"/>
          <w:sz w:val="24"/>
          <w:szCs w:val="24"/>
        </w:rPr>
        <w:tab/>
      </w:r>
      <w:r w:rsidRPr="005B3E96">
        <w:rPr>
          <w:rFonts w:ascii="Times New Roman" w:hAnsi="Times New Roman" w:cs="Times New Roman"/>
          <w:b/>
          <w:sz w:val="24"/>
          <w:szCs w:val="24"/>
        </w:rPr>
        <w:t>Формы организации учебного процесса</w:t>
      </w:r>
      <w:r w:rsidRPr="005B3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D2A43" w:rsidRPr="005B3E96" w:rsidRDefault="007D2A43" w:rsidP="005B3E9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учебных занятий: </w:t>
      </w:r>
      <w:r w:rsidRPr="005B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лекция, </w:t>
      </w:r>
      <w:r w:rsidR="00546241" w:rsidRPr="005B3E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практикум, проблемная дискуссия.</w:t>
      </w:r>
    </w:p>
    <w:p w:rsidR="007D2A43" w:rsidRPr="005B3E96" w:rsidRDefault="007D2A43" w:rsidP="005B3E96">
      <w:pPr>
        <w:pStyle w:val="a3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Методы: </w:t>
      </w:r>
      <w:r w:rsidRPr="005B3E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объяснительно-иллюстративный, деятельный подход, частично поисковый, проблемный, исследовательский.</w:t>
      </w:r>
    </w:p>
    <w:p w:rsidR="007D2A43" w:rsidRPr="005B3E96" w:rsidRDefault="007D2A43" w:rsidP="005B3E9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работы </w:t>
      </w:r>
      <w:r w:rsidR="005B3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r w:rsidRPr="005B3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5B3E9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фронтальная, индивидуальная, в парах, групповая.</w:t>
      </w:r>
    </w:p>
    <w:p w:rsidR="007D2A43" w:rsidRPr="005B3E96" w:rsidRDefault="007D2A43" w:rsidP="005B3E96">
      <w:pPr>
        <w:pStyle w:val="a3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формы контроля: </w:t>
      </w:r>
      <w:r w:rsidRPr="005B3E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деятельности.</w:t>
      </w:r>
    </w:p>
    <w:p w:rsidR="008250F1" w:rsidRDefault="008250F1" w:rsidP="005B3E9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0F1" w:rsidRDefault="008250F1" w:rsidP="005B3E9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752" w:rsidRDefault="00944752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44752" w:rsidRDefault="00944752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F05D7" w:rsidRPr="00513069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3069">
        <w:rPr>
          <w:rFonts w:ascii="Times New Roman" w:hAnsi="Times New Roman" w:cs="Times New Roman"/>
          <w:b/>
          <w:sz w:val="28"/>
          <w:szCs w:val="24"/>
        </w:rPr>
        <w:lastRenderedPageBreak/>
        <w:t>СОДЕРЖАНИЕ ТЕМ УЧЕБНОГО КУРСА</w:t>
      </w:r>
    </w:p>
    <w:p w:rsidR="00513069" w:rsidRDefault="00513069" w:rsidP="005B3E9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3069" w:rsidRPr="005B3E96" w:rsidRDefault="00513069" w:rsidP="005B3E9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Раздел I.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ОСНОВЫ БЕЗОПАСНОСТИ  ЛИЧНОСТИ, ОБЩЕСТВА И ГОСУДАРСТВА (23 часа)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 </w:t>
      </w:r>
      <w:r w:rsidRPr="005B3E96">
        <w:rPr>
          <w:rFonts w:ascii="Times New Roman" w:hAnsi="Times New Roman" w:cs="Times New Roman"/>
          <w:b/>
          <w:sz w:val="24"/>
          <w:szCs w:val="24"/>
        </w:rPr>
        <w:t>Тема 1. Национальная безопасность России в мировом сообществе. (4 часа)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Россия в мировом сообществе.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 Национальные интересы России в современном мире и их содержание. Степень влияния каждого человека на национальную безопасность России.  Значение формирования общей культуры населения в области безопасности жизнедеятельности для обеспечения  национальной безопасности России.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Тема 2. Чрезвычайные ситуации природного и техногенного характера как угроза национальной безопасности России. (3 часа)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ситуаций для жизнедеятельности человека.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Чрезвычайные ситуации природного характера, их причины и последствия.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Чрезвычайные ситуации техногенного характера, их причины и последствия.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Тема 3. Современный комплекс проблем безопасности социального характера. (2 часа)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Военные угрозы национальной безопасности России. Внешние и внутренние угрозы национальной безопасности России. Роль Вооруженных Сил России в обеспечении национальной безопасности страны.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Международный терроризм – угроза национальной безопасности России.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Наркобизнес как разновидность проявления международного терроризма.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Тема 4. Организационные основы по защите населения страны от чрезвычайных ситуаций мирного и военного времени. (3 часа)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чрезвычайных ситуаций (РЧРС). Основные задачи, решаемые РЧРС по защите населения страны от чрезвычайных ситуаций природного и техногенного характера.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Гражданская оборона как составная часть национальной безопасности обороноспособности страны. Основные факторы, определяющие развитие гражданской обороны в настоящее время.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МЧС России –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Тема 5. Основные мероприятия, проводимые в Российской Федерации, по защите населения от чрезвычайных ситуаций мирного и военного времени. (5 часов)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Мониторинг и прогнозирование чрезвычайных ситуаций. Основное предназначение проведения мониторинга и прогнозирования  чрезвычайных ситуаций.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Инженерная защита населения и территорий от чрезвычайных ситуаций.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Оповещение населения о чрезвычайных ситуациях. Централизованная система оповещения населения о чрезвычайных ситуациях, единая дежурно-диспетчерская служба на базе телефона 01. Создание локальных и автоматизированных систем оповещения.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городов. Заблаговременные мероприятия, проводимые человеком при подготовке к эвакуации.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Аварийно-спасательные и другие неотложные работы в очагах поражения.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6.Основы государственной политики по организации борьбы с терроризмом и наркобизнесом. (6 часов)     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Виды террористических акций, их цели и способы осуществления.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Подразделение терроризма по видам в зависимости от целей, которые преследуют преступники. Международный терроризм и его основные особенности.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Законодательная и нормативно-правовая база по организации борьбы с терроризмом. Основные органы федеральной исполнительной власти, непосредственно осуществляющие борьбу с терроризмом. Основные задачи гражданской обороны по защите населения от террористических актов.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Система борьбы  с терроризмом. Существующие в мировой практике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Правила поведения при угрозе террористического акта.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Профилактика наркомании.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Раздел II. ОСНОВЫ МЕДИЦИНСКИХ ЗНАНИЙ И ЗДОРОВОГО ОБРАЗА ЖИЗНИ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Тема 7.Основы здорового образа жизни. (3 часа)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Здоровье человека как  индивидуальная, так и общественная ценность. Определение, данное здоровью в Уставе Всемирной организации здравоохранения (ВОЗ). Основные факторы, 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Репродуктивное здоровье населения и национальная безопасность России.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Тема 8. Факторы, разрушающие репродуктивное здоровье. (3 часа)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Ранние половые связи и их последствия.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Инфекции, передаваемые половым путем. Понятие о ВИЧ-инфекции и СПИДе.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Тема 9. Правовые основы сохранения и укрепления репродуктивного здоровья. (3часа)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Семья и здоровый образ жизни человека. Роль семьи в формировании здорового образа жизни.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Основные положения Семейного кодекса РФ.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b/>
          <w:sz w:val="24"/>
          <w:szCs w:val="24"/>
        </w:rPr>
        <w:t>Тема 10. Основы медицинских знаний и оказание первой медицинской помощи. (2 часа)</w:t>
      </w:r>
    </w:p>
    <w:p w:rsidR="00FF05D7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Первая медицинская помощь при массовых поражениях.</w:t>
      </w:r>
    </w:p>
    <w:p w:rsidR="007D2A43" w:rsidRPr="005B3E96" w:rsidRDefault="00FF05D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>Первая медицинская помощь при передозировке психоактивных веществ.</w:t>
      </w:r>
    </w:p>
    <w:p w:rsidR="007D2A43" w:rsidRPr="005B3E96" w:rsidRDefault="007D2A43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250F1" w:rsidRDefault="007D2A43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E96">
        <w:rPr>
          <w:rFonts w:ascii="Times New Roman" w:hAnsi="Times New Roman" w:cs="Times New Roman"/>
          <w:sz w:val="24"/>
          <w:szCs w:val="24"/>
        </w:rPr>
        <w:t xml:space="preserve">        </w:t>
      </w:r>
      <w:r w:rsidR="001136FB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136FB" w:rsidRDefault="001136FB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6FB" w:rsidRDefault="001136FB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6FB" w:rsidRDefault="001136FB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6FB" w:rsidRDefault="001136FB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6FB" w:rsidRDefault="001136FB" w:rsidP="001136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36FB" w:rsidRPr="008863EA" w:rsidRDefault="001136FB" w:rsidP="001136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136FB">
        <w:rPr>
          <w:rFonts w:ascii="Times New Roman" w:hAnsi="Times New Roman" w:cs="Times New Roman"/>
          <w:sz w:val="28"/>
          <w:szCs w:val="28"/>
        </w:rPr>
        <w:lastRenderedPageBreak/>
        <w:t>Календарный план</w:t>
      </w:r>
    </w:p>
    <w:p w:rsidR="008250F1" w:rsidRDefault="008250F1" w:rsidP="005B3E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page" w:horzAnchor="margin" w:tblpY="1816"/>
        <w:tblW w:w="9747" w:type="dxa"/>
        <w:tblLayout w:type="fixed"/>
        <w:tblLook w:val="04A0" w:firstRow="1" w:lastRow="0" w:firstColumn="1" w:lastColumn="0" w:noHBand="0" w:noVBand="1"/>
      </w:tblPr>
      <w:tblGrid>
        <w:gridCol w:w="1065"/>
        <w:gridCol w:w="36"/>
        <w:gridCol w:w="708"/>
        <w:gridCol w:w="5951"/>
        <w:gridCol w:w="10"/>
        <w:gridCol w:w="1115"/>
        <w:gridCol w:w="10"/>
        <w:gridCol w:w="852"/>
      </w:tblGrid>
      <w:tr w:rsidR="001136FB" w:rsidRPr="001136FB" w:rsidTr="00BE0E5B">
        <w:trPr>
          <w:trHeight w:val="846"/>
        </w:trPr>
        <w:tc>
          <w:tcPr>
            <w:tcW w:w="1101" w:type="dxa"/>
            <w:gridSpan w:val="2"/>
          </w:tcPr>
          <w:p w:rsidR="001136FB" w:rsidRPr="001136FB" w:rsidRDefault="001136FB" w:rsidP="00BE0E5B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1136F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" w:type="dxa"/>
          </w:tcPr>
          <w:p w:rsidR="001136FB" w:rsidRPr="001136FB" w:rsidRDefault="001136FB" w:rsidP="00BE0E5B">
            <w:pPr>
              <w:widowControl w:val="0"/>
              <w:ind w:left="-411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6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№№</w:t>
            </w:r>
          </w:p>
          <w:p w:rsidR="001136FB" w:rsidRPr="001136FB" w:rsidRDefault="001136FB" w:rsidP="00BE0E5B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3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136FB" w:rsidRPr="001136FB" w:rsidRDefault="001136FB" w:rsidP="00BE0E5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</w:tcPr>
          <w:p w:rsidR="001136FB" w:rsidRPr="001136FB" w:rsidRDefault="001136FB" w:rsidP="00BE0E5B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6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987" w:type="dxa"/>
            <w:gridSpan w:val="4"/>
          </w:tcPr>
          <w:p w:rsidR="001136FB" w:rsidRPr="001136FB" w:rsidRDefault="001136FB" w:rsidP="00BE0E5B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6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1136FB" w:rsidRPr="001136FB" w:rsidRDefault="001136FB" w:rsidP="00BE0E5B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6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1136FB" w:rsidRPr="001136FB" w:rsidTr="00BE0E5B">
        <w:trPr>
          <w:trHeight w:val="165"/>
        </w:trPr>
        <w:tc>
          <w:tcPr>
            <w:tcW w:w="9747" w:type="dxa"/>
            <w:gridSpan w:val="8"/>
          </w:tcPr>
          <w:p w:rsidR="001136FB" w:rsidRPr="001136FB" w:rsidRDefault="001136F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Национальная безопасность России в современном мире (4 ч)</w:t>
            </w:r>
          </w:p>
        </w:tc>
      </w:tr>
      <w:tr w:rsidR="00BE0E5B" w:rsidRPr="001136FB" w:rsidTr="00BE0E5B">
        <w:trPr>
          <w:trHeight w:val="105"/>
        </w:trPr>
        <w:tc>
          <w:tcPr>
            <w:tcW w:w="1101" w:type="dxa"/>
            <w:gridSpan w:val="2"/>
            <w:vMerge w:val="restart"/>
          </w:tcPr>
          <w:p w:rsidR="00BE0E5B" w:rsidRPr="001136FB" w:rsidRDefault="00BE0E5B" w:rsidP="00BE0E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Россия в мировом сообществе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rPr>
          <w:trHeight w:val="301"/>
        </w:trPr>
        <w:tc>
          <w:tcPr>
            <w:tcW w:w="1101" w:type="dxa"/>
            <w:gridSpan w:val="2"/>
            <w:vMerge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Национальные интересы России в мире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rPr>
          <w:trHeight w:val="70"/>
        </w:trPr>
        <w:tc>
          <w:tcPr>
            <w:tcW w:w="1101" w:type="dxa"/>
            <w:gridSpan w:val="2"/>
            <w:vMerge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Национальная безопасность России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Формирование культуры безопасности жизнедеятельности</w:t>
            </w:r>
          </w:p>
        </w:tc>
        <w:tc>
          <w:tcPr>
            <w:tcW w:w="1135" w:type="dxa"/>
            <w:gridSpan w:val="3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tcBorders>
              <w:right w:val="nil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gridSpan w:val="6"/>
            <w:tcBorders>
              <w:left w:val="nil"/>
            </w:tcBorders>
          </w:tcPr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Чрезвычайные ситуации природного и техногенного характера и </w:t>
            </w:r>
          </w:p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национальная безопасность России (3 ч)</w:t>
            </w:r>
          </w:p>
        </w:tc>
      </w:tr>
      <w:tr w:rsidR="00BE0E5B" w:rsidRPr="001136FB" w:rsidTr="00BE0E5B">
        <w:tc>
          <w:tcPr>
            <w:tcW w:w="1101" w:type="dxa"/>
            <w:gridSpan w:val="2"/>
            <w:vMerge w:val="restart"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Опасные и чрезвычайные ситуации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rPr>
          <w:trHeight w:val="300"/>
        </w:trPr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Чрезвычайные ситуации природного характера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rPr>
          <w:trHeight w:val="378"/>
        </w:trPr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Чрезвычайные ситуации техногенного характера</w:t>
            </w:r>
          </w:p>
        </w:tc>
        <w:tc>
          <w:tcPr>
            <w:tcW w:w="1135" w:type="dxa"/>
            <w:gridSpan w:val="3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9747" w:type="dxa"/>
            <w:gridSpan w:val="8"/>
          </w:tcPr>
          <w:p w:rsidR="00BE0E5B" w:rsidRPr="001136FB" w:rsidRDefault="00BE0E5B" w:rsidP="00BE0E5B">
            <w:pPr>
              <w:autoSpaceDE w:val="0"/>
              <w:autoSpaceDN w:val="0"/>
              <w:adjustRightInd w:val="0"/>
              <w:spacing w:before="7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Современный комплекс проблем безопасности социального характера и национальная</w:t>
            </w:r>
          </w:p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безопасность России (2 ч)</w:t>
            </w:r>
          </w:p>
        </w:tc>
      </w:tr>
      <w:tr w:rsidR="00BE0E5B" w:rsidRPr="001136FB" w:rsidTr="00BE0E5B">
        <w:tc>
          <w:tcPr>
            <w:tcW w:w="1101" w:type="dxa"/>
            <w:gridSpan w:val="2"/>
            <w:vMerge w:val="restart"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Военная угроза национальной безопасности России</w:t>
            </w:r>
          </w:p>
        </w:tc>
        <w:tc>
          <w:tcPr>
            <w:tcW w:w="1125" w:type="dxa"/>
            <w:gridSpan w:val="2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62" w:type="dxa"/>
            <w:gridSpan w:val="2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Международный терроризм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tcBorders>
              <w:right w:val="nil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gridSpan w:val="6"/>
            <w:tcBorders>
              <w:left w:val="nil"/>
            </w:tcBorders>
          </w:tcPr>
          <w:p w:rsidR="00BE0E5B" w:rsidRPr="001136FB" w:rsidRDefault="00BE0E5B" w:rsidP="00BE0E5B">
            <w:pPr>
              <w:autoSpaceDE w:val="0"/>
              <w:autoSpaceDN w:val="0"/>
              <w:adjustRightInd w:val="0"/>
              <w:spacing w:before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Организационные основы по защите населения страны от</w:t>
            </w:r>
          </w:p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ЧС мирного и военного времени (3 ч)</w:t>
            </w:r>
          </w:p>
        </w:tc>
      </w:tr>
      <w:tr w:rsidR="00BE0E5B" w:rsidRPr="001136FB" w:rsidTr="00BE0E5B">
        <w:tc>
          <w:tcPr>
            <w:tcW w:w="1101" w:type="dxa"/>
            <w:gridSpan w:val="2"/>
            <w:vMerge w:val="restart"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51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Единая государственная система предупреждения и</w:t>
            </w: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  <w:t>ликвидации чрезвычайных ситуаций (РСЧС)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Гражданская оборона 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МЧС России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Прогнозирование чрезвычайных ситуаций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Инженерная защита населения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Оповещение населения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Эвакуация населения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29.12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Аварийно-спасательные и другие неотложные работы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9747" w:type="dxa"/>
            <w:gridSpan w:val="8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Организация борьбы с терроризмом и наркобизнесом в Российской Федерации (5 ч)</w:t>
            </w:r>
          </w:p>
        </w:tc>
      </w:tr>
      <w:tr w:rsidR="00BE0E5B" w:rsidRPr="001136FB" w:rsidTr="00BE0E5B">
        <w:tc>
          <w:tcPr>
            <w:tcW w:w="1101" w:type="dxa"/>
            <w:gridSpan w:val="2"/>
            <w:vMerge w:val="restart"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Виды террористических акций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Система борьбы с терроризмом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26.01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Правила поведения при угрозе террористического акта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Государственная политика противодействия наркомании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Профилактика наркомании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Здоровье человека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23.02</w:t>
            </w:r>
          </w:p>
        </w:tc>
        <w:tc>
          <w:tcPr>
            <w:tcW w:w="852" w:type="dxa"/>
            <w:vMerge w:val="restart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01.03</w:t>
            </w: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Здоровый образ жизни и его составляющие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01.03</w:t>
            </w:r>
          </w:p>
        </w:tc>
        <w:tc>
          <w:tcPr>
            <w:tcW w:w="852" w:type="dxa"/>
            <w:vMerge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Репродуктивное здоровье населения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08.03</w:t>
            </w:r>
          </w:p>
        </w:tc>
        <w:tc>
          <w:tcPr>
            <w:tcW w:w="852" w:type="dxa"/>
            <w:vMerge w:val="restart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15.03</w:t>
            </w:r>
          </w:p>
        </w:tc>
      </w:tr>
      <w:tr w:rsidR="00BE0E5B" w:rsidRPr="001136FB" w:rsidTr="00BE0E5B">
        <w:trPr>
          <w:trHeight w:val="285"/>
        </w:trPr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Ранние половые связи и их последств</w:t>
            </w: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ия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15.03</w:t>
            </w:r>
          </w:p>
        </w:tc>
        <w:tc>
          <w:tcPr>
            <w:tcW w:w="852" w:type="dxa"/>
            <w:vMerge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rPr>
          <w:trHeight w:val="270"/>
        </w:trPr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Инфекции, передаваемые половым путем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22.03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9747" w:type="dxa"/>
            <w:gridSpan w:val="8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Правовые основы сохранения и укрепления репродуктивного здоровья (3 ч)</w:t>
            </w:r>
          </w:p>
        </w:tc>
      </w:tr>
      <w:tr w:rsidR="00BE0E5B" w:rsidRPr="001136FB" w:rsidTr="00BE0E5B">
        <w:tc>
          <w:tcPr>
            <w:tcW w:w="1101" w:type="dxa"/>
            <w:gridSpan w:val="2"/>
            <w:vMerge w:val="restart"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Брак и семья</w:t>
            </w:r>
          </w:p>
        </w:tc>
        <w:tc>
          <w:tcPr>
            <w:tcW w:w="1135" w:type="dxa"/>
            <w:gridSpan w:val="3"/>
          </w:tcPr>
          <w:p w:rsidR="00BE0E5B" w:rsidRPr="0097388F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04.04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Семья и здоровый образ жизни</w:t>
            </w:r>
          </w:p>
        </w:tc>
        <w:tc>
          <w:tcPr>
            <w:tcW w:w="1135" w:type="dxa"/>
            <w:gridSpan w:val="3"/>
          </w:tcPr>
          <w:p w:rsidR="00BE0E5B" w:rsidRPr="00F97CBD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C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12.04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101" w:type="dxa"/>
            <w:gridSpan w:val="2"/>
            <w:vMerge/>
            <w:tcBorders>
              <w:right w:val="single" w:sz="4" w:space="0" w:color="auto"/>
            </w:tcBorders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E0E5B" w:rsidRPr="001136FB" w:rsidRDefault="00BE0E5B" w:rsidP="00BE0E5B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951" w:type="dxa"/>
          </w:tcPr>
          <w:p w:rsidR="00BE0E5B" w:rsidRPr="001136FB" w:rsidRDefault="00BE0E5B" w:rsidP="00BE0E5B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Основы семейного права в Российской Федерации</w:t>
            </w:r>
          </w:p>
        </w:tc>
        <w:tc>
          <w:tcPr>
            <w:tcW w:w="1135" w:type="dxa"/>
            <w:gridSpan w:val="3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19.04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9747" w:type="dxa"/>
            <w:gridSpan w:val="8"/>
          </w:tcPr>
          <w:p w:rsidR="00BE0E5B" w:rsidRPr="001136FB" w:rsidRDefault="00BE0E5B" w:rsidP="00BE0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Оказание первой помощи (4 ч)</w:t>
            </w:r>
          </w:p>
        </w:tc>
      </w:tr>
      <w:tr w:rsidR="00BE0E5B" w:rsidRPr="001136FB" w:rsidTr="00BE0E5B">
        <w:tc>
          <w:tcPr>
            <w:tcW w:w="1065" w:type="dxa"/>
          </w:tcPr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BE0E5B" w:rsidRPr="001136FB" w:rsidRDefault="00BE0E5B" w:rsidP="00BE0E5B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61" w:type="dxa"/>
            <w:gridSpan w:val="2"/>
          </w:tcPr>
          <w:p w:rsidR="00BE0E5B" w:rsidRPr="001136FB" w:rsidRDefault="00BE0E5B" w:rsidP="00BE0E5B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Первая помощь при массовых поражениях</w:t>
            </w:r>
          </w:p>
        </w:tc>
        <w:tc>
          <w:tcPr>
            <w:tcW w:w="1125" w:type="dxa"/>
            <w:gridSpan w:val="2"/>
          </w:tcPr>
          <w:p w:rsidR="00BE0E5B" w:rsidRPr="00BE0E5B" w:rsidRDefault="00BE0E5B" w:rsidP="00BE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E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26.04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065" w:type="dxa"/>
          </w:tcPr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BE0E5B" w:rsidRPr="001136FB" w:rsidRDefault="00BE0E5B" w:rsidP="00BE0E5B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961" w:type="dxa"/>
            <w:gridSpan w:val="2"/>
          </w:tcPr>
          <w:p w:rsidR="00BE0E5B" w:rsidRPr="001136FB" w:rsidRDefault="00BE0E5B" w:rsidP="00BE0E5B">
            <w:pPr>
              <w:tabs>
                <w:tab w:val="left" w:pos="2059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11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помощь при передозировке наркотических веществ</w:t>
            </w:r>
          </w:p>
        </w:tc>
        <w:tc>
          <w:tcPr>
            <w:tcW w:w="1125" w:type="dxa"/>
            <w:gridSpan w:val="2"/>
          </w:tcPr>
          <w:p w:rsidR="00BE0E5B" w:rsidRDefault="00BE0E5B" w:rsidP="00BE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03.05</w:t>
            </w:r>
          </w:p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10.05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065" w:type="dxa"/>
          </w:tcPr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BE0E5B" w:rsidRPr="001136FB" w:rsidRDefault="00BE0E5B" w:rsidP="00BE0E5B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961" w:type="dxa"/>
            <w:gridSpan w:val="2"/>
          </w:tcPr>
          <w:p w:rsidR="00BE0E5B" w:rsidRPr="001136FB" w:rsidRDefault="00BE0E5B" w:rsidP="00BE0E5B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1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Первая помощь при передозировке наркотических веществ</w:t>
            </w:r>
          </w:p>
        </w:tc>
        <w:tc>
          <w:tcPr>
            <w:tcW w:w="1125" w:type="dxa"/>
            <w:gridSpan w:val="2"/>
          </w:tcPr>
          <w:p w:rsidR="00BE0E5B" w:rsidRDefault="00BE0E5B" w:rsidP="00BE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17.05</w:t>
            </w:r>
          </w:p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24.05</w:t>
            </w: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1065" w:type="dxa"/>
          </w:tcPr>
          <w:p w:rsidR="00BE0E5B" w:rsidRPr="001136FB" w:rsidRDefault="00BE0E5B" w:rsidP="00BE0E5B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BE0E5B" w:rsidRPr="001136FB" w:rsidRDefault="00BE0E5B" w:rsidP="00BE0E5B">
            <w:pPr>
              <w:ind w:left="27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61" w:type="dxa"/>
            <w:gridSpan w:val="2"/>
          </w:tcPr>
          <w:p w:rsidR="00BE0E5B" w:rsidRPr="001136FB" w:rsidRDefault="00BE0E5B" w:rsidP="00BE0E5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gridSpan w:val="2"/>
          </w:tcPr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</w:tcPr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E0E5B" w:rsidRPr="001136FB" w:rsidTr="00BE0E5B">
        <w:tc>
          <w:tcPr>
            <w:tcW w:w="9747" w:type="dxa"/>
            <w:gridSpan w:val="8"/>
          </w:tcPr>
          <w:p w:rsidR="00BE0E5B" w:rsidRPr="001136FB" w:rsidRDefault="00BE0E5B" w:rsidP="00BE0E5B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9 класс, 34</w:t>
            </w:r>
            <w:r w:rsidRPr="00113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часа</w:t>
            </w:r>
          </w:p>
        </w:tc>
      </w:tr>
    </w:tbl>
    <w:p w:rsidR="001136FB" w:rsidRDefault="001136FB" w:rsidP="005130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069" w:rsidRDefault="00513069" w:rsidP="0051306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ОБУЧАЮЩИХСЯ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w w:val="93"/>
          <w:sz w:val="24"/>
          <w:szCs w:val="24"/>
        </w:rPr>
        <w:t>Знать/понимать:</w:t>
      </w:r>
      <w:r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 потенциальные опасности природного, техногенного и социального характера,  наиболее часто возникающие в повседневной жизни,  их возможные последствия и правила личной  безопасности;  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  личной безопасности при активном отдыхе в природных условиях;  соблюдение мер пожарной безопасности в быту и на природе;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 здоровом образе жизни; 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оказании первой медицинской помощи при неотложных состояниях;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 правах и обязанностях граждан в области безопасности жизнедеятельности;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основные поражающие факторы при авариях на химических и радиационных объектах; 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поведения населения при авариях;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классификация АХОВ по характеру воздействия на человека; 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защиты населения при авариях на радиационно-опасных объектах.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1"/>
          <w:sz w:val="24"/>
          <w:szCs w:val="24"/>
        </w:rPr>
        <w:tab/>
        <w:t>У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меть:</w:t>
      </w:r>
      <w:r>
        <w:rPr>
          <w:rFonts w:ascii="Times New Roman" w:hAnsi="Times New Roman" w:cs="Times New Roman"/>
          <w:sz w:val="24"/>
          <w:szCs w:val="24"/>
        </w:rPr>
        <w:t xml:space="preserve">    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-предвидеть возникновение наиболее часто встречающихся опасных ситуаций по их 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характерным признакам;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принимать решения и грамотно действовать, обеспечивая личную безопасность при возникновении  чрезвычайных ситуаций;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действовать при угрозе возникновения террористического акта, соблюдая правила личной безопасности; 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средствами индивидуальной и коллективной защиты;  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оказывать  первую  медицинскую  помощь  при  неотложных  состояниях.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 </w:t>
      </w:r>
      <w:r>
        <w:rPr>
          <w:rFonts w:ascii="Times New Roman" w:hAnsi="Times New Roman" w:cs="Times New Roman"/>
          <w:b/>
          <w:sz w:val="24"/>
          <w:szCs w:val="24"/>
        </w:rPr>
        <w:t>Кроме того, обучающиеся должны обладать компетенциями по использованию полученных знаний и умений в практической деятельности и  в повседневной жизни для: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– 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—  подготовки  и  участия  в  различных  видах    активного  отдыха  в  природных условиях;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— оказания первой медицинской помощи пострадавшим;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— выработки убеждений и потребности в соблюдении норм здорового образа жизни.</w:t>
      </w: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4752" w:rsidRDefault="00944752" w:rsidP="000F57E7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F57E7" w:rsidRPr="00513069" w:rsidRDefault="00513069" w:rsidP="000F57E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513069">
        <w:rPr>
          <w:rFonts w:ascii="Times New Roman" w:hAnsi="Times New Roman"/>
          <w:b/>
          <w:bCs/>
          <w:iCs/>
          <w:sz w:val="24"/>
          <w:szCs w:val="24"/>
        </w:rPr>
        <w:lastRenderedPageBreak/>
        <w:t>КРИТЕРИИ ОТМЕТОК</w:t>
      </w:r>
    </w:p>
    <w:p w:rsidR="000F57E7" w:rsidRPr="000453B4" w:rsidRDefault="000F57E7" w:rsidP="000F57E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0F57E7" w:rsidRPr="000453B4" w:rsidRDefault="000F57E7" w:rsidP="000F57E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453B4">
        <w:rPr>
          <w:rFonts w:ascii="Times New Roman" w:hAnsi="Times New Roman"/>
          <w:sz w:val="24"/>
          <w:szCs w:val="24"/>
        </w:rPr>
        <w:t xml:space="preserve">Преобладающей формой текущего контроля выступает устный опрос (собеседование) и периодически - письменный (самостоятельные  работы или контрольное тестирование). </w:t>
      </w:r>
    </w:p>
    <w:p w:rsidR="000F57E7" w:rsidRPr="000453B4" w:rsidRDefault="000F57E7" w:rsidP="000F57E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453B4">
        <w:rPr>
          <w:rFonts w:ascii="Times New Roman" w:hAnsi="Times New Roman"/>
          <w:sz w:val="24"/>
          <w:szCs w:val="24"/>
        </w:rPr>
        <w:t xml:space="preserve">Знания и умения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0453B4">
        <w:rPr>
          <w:rFonts w:ascii="Times New Roman" w:hAnsi="Times New Roman"/>
          <w:sz w:val="24"/>
          <w:szCs w:val="24"/>
        </w:rPr>
        <w:t xml:space="preserve"> оцениваются на основании устных ответов (выступлений), а также практической деятельности, учитывая их соответствие требованиям программы обучения, по пятибалльной системе оценивания.</w:t>
      </w:r>
    </w:p>
    <w:p w:rsidR="000F57E7" w:rsidRPr="000453B4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53B4">
        <w:rPr>
          <w:rFonts w:ascii="Times New Roman" w:hAnsi="Times New Roman"/>
          <w:sz w:val="24"/>
          <w:szCs w:val="24"/>
        </w:rPr>
        <w:t>1</w:t>
      </w:r>
      <w:r w:rsidRPr="00B1360E">
        <w:rPr>
          <w:rFonts w:ascii="Times New Roman" w:hAnsi="Times New Roman"/>
          <w:b/>
          <w:sz w:val="24"/>
          <w:szCs w:val="24"/>
        </w:rPr>
        <w:t>.     Оценку «5»</w:t>
      </w:r>
      <w:r w:rsidRPr="000453B4">
        <w:rPr>
          <w:rFonts w:ascii="Times New Roman" w:hAnsi="Times New Roman"/>
          <w:sz w:val="24"/>
          <w:szCs w:val="24"/>
        </w:rPr>
        <w:t xml:space="preserve"> получает </w:t>
      </w:r>
      <w:r>
        <w:rPr>
          <w:rFonts w:ascii="Times New Roman" w:hAnsi="Times New Roman"/>
          <w:sz w:val="24"/>
          <w:szCs w:val="24"/>
        </w:rPr>
        <w:t>обучающийся</w:t>
      </w:r>
      <w:r w:rsidRPr="000453B4">
        <w:rPr>
          <w:rFonts w:ascii="Times New Roman" w:hAnsi="Times New Roman"/>
          <w:sz w:val="24"/>
          <w:szCs w:val="24"/>
        </w:rPr>
        <w:t xml:space="preserve">, чей устный ответ (выступление),практическая деятельность или их результат соответствуют в полной мере требованиям программы обучения. Если при оценивании учебного результата используется зачёт в баллах, то оценку «5» получает </w:t>
      </w:r>
      <w:r>
        <w:rPr>
          <w:rFonts w:ascii="Times New Roman" w:hAnsi="Times New Roman"/>
          <w:sz w:val="24"/>
          <w:szCs w:val="24"/>
        </w:rPr>
        <w:t>обучающийся</w:t>
      </w:r>
      <w:r w:rsidRPr="000453B4">
        <w:rPr>
          <w:rFonts w:ascii="Times New Roman" w:hAnsi="Times New Roman"/>
          <w:sz w:val="24"/>
          <w:szCs w:val="24"/>
        </w:rPr>
        <w:t>, набравший 90 – 100% от максимально возможного количества баллов.</w:t>
      </w:r>
    </w:p>
    <w:p w:rsidR="000F57E7" w:rsidRPr="000453B4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53B4">
        <w:rPr>
          <w:rFonts w:ascii="Times New Roman" w:hAnsi="Times New Roman"/>
          <w:sz w:val="24"/>
          <w:szCs w:val="24"/>
        </w:rPr>
        <w:t xml:space="preserve">2.     </w:t>
      </w:r>
      <w:r w:rsidRPr="00B1360E">
        <w:rPr>
          <w:rFonts w:ascii="Times New Roman" w:hAnsi="Times New Roman"/>
          <w:b/>
          <w:sz w:val="24"/>
          <w:szCs w:val="24"/>
        </w:rPr>
        <w:t>Оценку «4»</w:t>
      </w:r>
      <w:r w:rsidRPr="000453B4">
        <w:rPr>
          <w:rFonts w:ascii="Times New Roman" w:hAnsi="Times New Roman"/>
          <w:sz w:val="24"/>
          <w:szCs w:val="24"/>
        </w:rPr>
        <w:t xml:space="preserve"> получает </w:t>
      </w:r>
      <w:r>
        <w:rPr>
          <w:rFonts w:ascii="Times New Roman" w:hAnsi="Times New Roman"/>
          <w:sz w:val="24"/>
          <w:szCs w:val="24"/>
        </w:rPr>
        <w:t>обучающийся</w:t>
      </w:r>
      <w:r w:rsidRPr="000453B4">
        <w:rPr>
          <w:rFonts w:ascii="Times New Roman" w:hAnsi="Times New Roman"/>
          <w:sz w:val="24"/>
          <w:szCs w:val="24"/>
        </w:rPr>
        <w:t xml:space="preserve">, чей устный ответ (выступление), практическая деятельность или их результат в общем соответствуют требованиям программы обучения, но недостаточно полные или имеются мелкие ошибки. Если при оценивании учебного результата используется зачёт в баллах, то оценку «4» получает </w:t>
      </w:r>
      <w:r>
        <w:rPr>
          <w:rFonts w:ascii="Times New Roman" w:hAnsi="Times New Roman"/>
          <w:sz w:val="24"/>
          <w:szCs w:val="24"/>
        </w:rPr>
        <w:t>обучающийся</w:t>
      </w:r>
      <w:r w:rsidRPr="000453B4">
        <w:rPr>
          <w:rFonts w:ascii="Times New Roman" w:hAnsi="Times New Roman"/>
          <w:sz w:val="24"/>
          <w:szCs w:val="24"/>
        </w:rPr>
        <w:t>, набравший 70 – 89% от максимально возможного количества баллов.</w:t>
      </w:r>
    </w:p>
    <w:p w:rsidR="000F57E7" w:rsidRPr="000453B4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53B4">
        <w:rPr>
          <w:rFonts w:ascii="Times New Roman" w:hAnsi="Times New Roman"/>
          <w:sz w:val="24"/>
          <w:szCs w:val="24"/>
        </w:rPr>
        <w:t xml:space="preserve">3.     </w:t>
      </w:r>
      <w:r w:rsidRPr="00B1360E">
        <w:rPr>
          <w:rFonts w:ascii="Times New Roman" w:hAnsi="Times New Roman"/>
          <w:b/>
          <w:sz w:val="24"/>
          <w:szCs w:val="24"/>
        </w:rPr>
        <w:t>Оценку «3»</w:t>
      </w:r>
      <w:r w:rsidRPr="000453B4">
        <w:rPr>
          <w:rFonts w:ascii="Times New Roman" w:hAnsi="Times New Roman"/>
          <w:sz w:val="24"/>
          <w:szCs w:val="24"/>
        </w:rPr>
        <w:t xml:space="preserve"> получает </w:t>
      </w:r>
      <w:r>
        <w:rPr>
          <w:rFonts w:ascii="Times New Roman" w:hAnsi="Times New Roman"/>
          <w:sz w:val="24"/>
          <w:szCs w:val="24"/>
        </w:rPr>
        <w:t>обучающийся</w:t>
      </w:r>
      <w:r w:rsidRPr="000453B4">
        <w:rPr>
          <w:rFonts w:ascii="Times New Roman" w:hAnsi="Times New Roman"/>
          <w:sz w:val="24"/>
          <w:szCs w:val="24"/>
        </w:rPr>
        <w:t xml:space="preserve">, чей устный ответ (выступление), практическая деятельность или их результат соответствуют требованиям программы обучения, но имеются недостатки и ошибки. Если при оценивании учебного результата используется зачёт в баллах, то оценку «3» получает </w:t>
      </w:r>
      <w:r>
        <w:rPr>
          <w:rFonts w:ascii="Times New Roman" w:hAnsi="Times New Roman"/>
          <w:sz w:val="24"/>
          <w:szCs w:val="24"/>
        </w:rPr>
        <w:t>обучающийся</w:t>
      </w:r>
      <w:r w:rsidRPr="000453B4">
        <w:rPr>
          <w:rFonts w:ascii="Times New Roman" w:hAnsi="Times New Roman"/>
          <w:sz w:val="24"/>
          <w:szCs w:val="24"/>
        </w:rPr>
        <w:t>, набравший 45 - 69% от максимально возможного количества баллов.</w:t>
      </w:r>
    </w:p>
    <w:p w:rsidR="000F57E7" w:rsidRPr="000453B4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53B4">
        <w:rPr>
          <w:rFonts w:ascii="Times New Roman" w:hAnsi="Times New Roman"/>
          <w:sz w:val="24"/>
          <w:szCs w:val="24"/>
        </w:rPr>
        <w:t xml:space="preserve">4.     </w:t>
      </w:r>
      <w:r w:rsidRPr="00B1360E">
        <w:rPr>
          <w:rFonts w:ascii="Times New Roman" w:hAnsi="Times New Roman"/>
          <w:b/>
          <w:sz w:val="24"/>
          <w:szCs w:val="24"/>
        </w:rPr>
        <w:t xml:space="preserve">Оценку «2» </w:t>
      </w:r>
      <w:r w:rsidRPr="000453B4">
        <w:rPr>
          <w:rFonts w:ascii="Times New Roman" w:hAnsi="Times New Roman"/>
          <w:sz w:val="24"/>
          <w:szCs w:val="24"/>
        </w:rPr>
        <w:t xml:space="preserve">получает </w:t>
      </w:r>
      <w:r>
        <w:rPr>
          <w:rFonts w:ascii="Times New Roman" w:hAnsi="Times New Roman"/>
          <w:sz w:val="24"/>
          <w:szCs w:val="24"/>
        </w:rPr>
        <w:t>обучающийся</w:t>
      </w:r>
      <w:r w:rsidRPr="000453B4">
        <w:rPr>
          <w:rFonts w:ascii="Times New Roman" w:hAnsi="Times New Roman"/>
          <w:sz w:val="24"/>
          <w:szCs w:val="24"/>
        </w:rPr>
        <w:t xml:space="preserve">, чей устный ответ (выступление), практическая деятельность или их результат частично соответствуют требованиям программы обучения, но имеются существенные недостатки и ошибки. Если при оценивании учебного результата используется зачёт в баллах, то оценку «2» получает </w:t>
      </w:r>
      <w:r>
        <w:rPr>
          <w:rFonts w:ascii="Times New Roman" w:hAnsi="Times New Roman"/>
          <w:sz w:val="24"/>
          <w:szCs w:val="24"/>
        </w:rPr>
        <w:t>обучающийся</w:t>
      </w:r>
      <w:r w:rsidRPr="000453B4">
        <w:rPr>
          <w:rFonts w:ascii="Times New Roman" w:hAnsi="Times New Roman"/>
          <w:sz w:val="24"/>
          <w:szCs w:val="24"/>
        </w:rPr>
        <w:t>, набравший менее 44% от максимально возможного количества баллов.</w:t>
      </w:r>
    </w:p>
    <w:p w:rsidR="000F57E7" w:rsidRDefault="000F57E7" w:rsidP="000F57E7"/>
    <w:p w:rsidR="000F57E7" w:rsidRDefault="000F57E7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P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2A43" w:rsidRPr="00711EF1" w:rsidRDefault="007D2A43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2A43" w:rsidRPr="00711EF1" w:rsidRDefault="007D2A43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D2A43" w:rsidRPr="00711EF1" w:rsidSect="00E4768D">
      <w:footerReference w:type="default" r:id="rId10"/>
      <w:pgSz w:w="11906" w:h="16838"/>
      <w:pgMar w:top="1134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144" w:rsidRDefault="00CA3144" w:rsidP="00E4768D">
      <w:pPr>
        <w:spacing w:after="0" w:line="240" w:lineRule="auto"/>
      </w:pPr>
      <w:r>
        <w:separator/>
      </w:r>
    </w:p>
  </w:endnote>
  <w:endnote w:type="continuationSeparator" w:id="0">
    <w:p w:rsidR="00CA3144" w:rsidRDefault="00CA3144" w:rsidP="00E4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186885"/>
      <w:docPartObj>
        <w:docPartGallery w:val="Page Numbers (Bottom of Page)"/>
        <w:docPartUnique/>
      </w:docPartObj>
    </w:sdtPr>
    <w:sdtEndPr/>
    <w:sdtContent>
      <w:p w:rsidR="00E4768D" w:rsidRDefault="0061617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39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768D" w:rsidRDefault="00E4768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144" w:rsidRDefault="00CA3144" w:rsidP="00E4768D">
      <w:pPr>
        <w:spacing w:after="0" w:line="240" w:lineRule="auto"/>
      </w:pPr>
      <w:r>
        <w:separator/>
      </w:r>
    </w:p>
  </w:footnote>
  <w:footnote w:type="continuationSeparator" w:id="0">
    <w:p w:rsidR="00CA3144" w:rsidRDefault="00CA3144" w:rsidP="00E47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25356"/>
    <w:multiLevelType w:val="hybridMultilevel"/>
    <w:tmpl w:val="C638D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A43"/>
    <w:rsid w:val="00051C1C"/>
    <w:rsid w:val="000F57E7"/>
    <w:rsid w:val="001136FB"/>
    <w:rsid w:val="001D783B"/>
    <w:rsid w:val="00204289"/>
    <w:rsid w:val="00306A0A"/>
    <w:rsid w:val="003B4349"/>
    <w:rsid w:val="00402EA0"/>
    <w:rsid w:val="0046628E"/>
    <w:rsid w:val="00496EE8"/>
    <w:rsid w:val="004A3906"/>
    <w:rsid w:val="0050687D"/>
    <w:rsid w:val="00513069"/>
    <w:rsid w:val="00531E11"/>
    <w:rsid w:val="00546241"/>
    <w:rsid w:val="005B3E96"/>
    <w:rsid w:val="005F2C88"/>
    <w:rsid w:val="00616170"/>
    <w:rsid w:val="006674DB"/>
    <w:rsid w:val="00711EF1"/>
    <w:rsid w:val="007D2A43"/>
    <w:rsid w:val="008250F1"/>
    <w:rsid w:val="008A07B1"/>
    <w:rsid w:val="008B1C67"/>
    <w:rsid w:val="008E3764"/>
    <w:rsid w:val="008F7BB7"/>
    <w:rsid w:val="0094162F"/>
    <w:rsid w:val="00944752"/>
    <w:rsid w:val="009531CE"/>
    <w:rsid w:val="0099359D"/>
    <w:rsid w:val="009B4F6D"/>
    <w:rsid w:val="00A04814"/>
    <w:rsid w:val="00B30418"/>
    <w:rsid w:val="00BE0E5B"/>
    <w:rsid w:val="00BF30DA"/>
    <w:rsid w:val="00CA3144"/>
    <w:rsid w:val="00CF1E85"/>
    <w:rsid w:val="00D3512B"/>
    <w:rsid w:val="00D94C42"/>
    <w:rsid w:val="00E246C4"/>
    <w:rsid w:val="00E4768D"/>
    <w:rsid w:val="00EE198A"/>
    <w:rsid w:val="00F44275"/>
    <w:rsid w:val="00F71399"/>
    <w:rsid w:val="00FA34EE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A4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5B3E96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5">
    <w:name w:val="Основной текст Знак"/>
    <w:basedOn w:val="a0"/>
    <w:link w:val="a4"/>
    <w:rsid w:val="005B3E96"/>
    <w:rPr>
      <w:rFonts w:ascii="Times New Roman" w:eastAsia="Times New Roman" w:hAnsi="Times New Roman" w:cs="Times New Roman"/>
      <w:color w:val="000000"/>
      <w:sz w:val="24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unhideWhenUsed/>
    <w:rsid w:val="00E4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68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4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68D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E47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113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44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475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37B3D-1C02-48DF-9522-56BE6FA0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11</cp:revision>
  <cp:lastPrinted>2023-11-12T17:19:00Z</cp:lastPrinted>
  <dcterms:created xsi:type="dcterms:W3CDTF">2015-09-26T15:36:00Z</dcterms:created>
  <dcterms:modified xsi:type="dcterms:W3CDTF">2023-11-13T07:30:00Z</dcterms:modified>
</cp:coreProperties>
</file>